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8F31" w14:textId="77777777" w:rsidR="003A5287" w:rsidRDefault="003A5287" w:rsidP="007609F5">
      <w:pPr>
        <w:jc w:val="both"/>
        <w:rPr>
          <w:rStyle w:val="Nessuno"/>
          <w:i/>
          <w:iCs/>
          <w:lang w:val="it-IT"/>
        </w:rPr>
      </w:pPr>
    </w:p>
    <w:p w14:paraId="284B08B1" w14:textId="2D072826" w:rsidR="008553FB" w:rsidRDefault="007609F5" w:rsidP="007609F5">
      <w:pPr>
        <w:jc w:val="both"/>
        <w:rPr>
          <w:rFonts w:cs="Times New Roman"/>
          <w:i/>
          <w:lang w:val="it-IT"/>
        </w:rPr>
      </w:pPr>
      <w:r>
        <w:rPr>
          <w:rFonts w:cs="Times New Roman"/>
          <w:i/>
          <w:lang w:val="it-IT"/>
        </w:rPr>
        <w:t xml:space="preserve">Comunicato stampa n. </w:t>
      </w:r>
      <w:r w:rsidR="00687D18">
        <w:rPr>
          <w:rFonts w:cs="Times New Roman"/>
          <w:i/>
          <w:lang w:val="it-IT"/>
        </w:rPr>
        <w:t>1</w:t>
      </w:r>
    </w:p>
    <w:p w14:paraId="684DD4BA" w14:textId="3B4E0371" w:rsidR="003A5287" w:rsidRDefault="003A5287" w:rsidP="003A5287">
      <w:pPr>
        <w:jc w:val="both"/>
        <w:rPr>
          <w:rFonts w:cs="Times New Roman"/>
          <w:i/>
          <w:lang w:val="it-IT"/>
        </w:rPr>
      </w:pPr>
    </w:p>
    <w:p w14:paraId="0069F2DF" w14:textId="77777777" w:rsidR="00687D18" w:rsidRPr="00B51190" w:rsidRDefault="00687D18" w:rsidP="00687D18">
      <w:pPr>
        <w:jc w:val="both"/>
        <w:rPr>
          <w:rFonts w:cs="Times New Roman"/>
          <w:b/>
          <w:sz w:val="28"/>
          <w:szCs w:val="28"/>
        </w:rPr>
      </w:pPr>
      <w:r w:rsidRPr="00B51190">
        <w:rPr>
          <w:rFonts w:cs="Times New Roman"/>
          <w:b/>
          <w:sz w:val="28"/>
          <w:szCs w:val="28"/>
        </w:rPr>
        <w:t>Novità Tecniche EIMA: i vincitori della “seconda tornata”</w:t>
      </w:r>
    </w:p>
    <w:p w14:paraId="7B970184" w14:textId="77777777" w:rsidR="00687D18" w:rsidRPr="00B51190" w:rsidRDefault="00687D18" w:rsidP="00687D18">
      <w:pPr>
        <w:jc w:val="both"/>
        <w:rPr>
          <w:rFonts w:cs="Times New Roman"/>
          <w:b/>
        </w:rPr>
      </w:pPr>
    </w:p>
    <w:p w14:paraId="175D16A7" w14:textId="5274D765" w:rsidR="00687D18" w:rsidRPr="00803B1C" w:rsidRDefault="00687D18" w:rsidP="00687D18">
      <w:pPr>
        <w:jc w:val="both"/>
        <w:rPr>
          <w:rFonts w:cs="Times New Roman"/>
          <w:b/>
          <w:i/>
          <w:iCs/>
        </w:rPr>
      </w:pPr>
      <w:r w:rsidRPr="00B51190">
        <w:rPr>
          <w:rFonts w:cs="Times New Roman"/>
          <w:b/>
          <w:i/>
          <w:iCs/>
        </w:rPr>
        <w:t>Si è conclusa la seconda sessione del concorso 2020-2021, che si aggiunge a quella svoltasi nel novembre scorso in occasione dell’EIMA Digita</w:t>
      </w:r>
      <w:r>
        <w:rPr>
          <w:rFonts w:cs="Times New Roman"/>
          <w:b/>
          <w:i/>
          <w:iCs/>
        </w:rPr>
        <w:t>l</w:t>
      </w:r>
      <w:r w:rsidRPr="00B51190">
        <w:rPr>
          <w:rFonts w:cs="Times New Roman"/>
          <w:b/>
          <w:i/>
          <w:iCs/>
        </w:rPr>
        <w:t xml:space="preserve"> Preview. Dodici le innovazioni che si sono imposte all’attenzione della giuria internazionale di esperti (5 come “Novità Tecniche” e 7 come “S</w:t>
      </w:r>
      <w:r>
        <w:rPr>
          <w:rFonts w:cs="Times New Roman"/>
          <w:b/>
          <w:i/>
          <w:iCs/>
        </w:rPr>
        <w:t>egnalazioni</w:t>
      </w:r>
      <w:r w:rsidRPr="00B51190">
        <w:rPr>
          <w:rFonts w:cs="Times New Roman"/>
          <w:b/>
          <w:i/>
          <w:iCs/>
        </w:rPr>
        <w:t>”), che si aggiungono alle 43 uscite vincenti dalla prima tranche del concorso. Premiazione ufficiale ad EIMA international 2021</w:t>
      </w:r>
      <w:r>
        <w:rPr>
          <w:rFonts w:cs="Times New Roman"/>
          <w:b/>
          <w:i/>
          <w:iCs/>
        </w:rPr>
        <w:t xml:space="preserve"> (</w:t>
      </w:r>
      <w:r w:rsidRPr="00B51190">
        <w:rPr>
          <w:rFonts w:cs="Times New Roman"/>
          <w:b/>
          <w:i/>
          <w:iCs/>
        </w:rPr>
        <w:t>19</w:t>
      </w:r>
      <w:r>
        <w:rPr>
          <w:rFonts w:cs="Times New Roman"/>
          <w:b/>
          <w:i/>
          <w:iCs/>
        </w:rPr>
        <w:t>-</w:t>
      </w:r>
      <w:r w:rsidRPr="00B51190">
        <w:rPr>
          <w:rFonts w:cs="Times New Roman"/>
          <w:b/>
          <w:i/>
          <w:iCs/>
        </w:rPr>
        <w:t>23 ottobre</w:t>
      </w:r>
      <w:r>
        <w:rPr>
          <w:rFonts w:cs="Times New Roman"/>
          <w:b/>
          <w:i/>
          <w:iCs/>
        </w:rPr>
        <w:t>).</w:t>
      </w:r>
    </w:p>
    <w:p w14:paraId="0BD6FF34" w14:textId="5EF1B0B0" w:rsidR="00687D18" w:rsidRPr="00B51190" w:rsidRDefault="00687D18" w:rsidP="00687D18">
      <w:pPr>
        <w:jc w:val="both"/>
        <w:rPr>
          <w:rFonts w:cs="Times New Roman"/>
        </w:rPr>
      </w:pPr>
      <w:r w:rsidRPr="00B51190">
        <w:rPr>
          <w:rFonts w:cs="Times New Roman"/>
        </w:rPr>
        <w:t>L’innovazione sarà, ancora una volta, il tema cardine di EIMA International, la grande esposizione della meccanica agricola che si svolgerà a Bologna dal 19 al 23 ottobre prossimo. Organizzata da FederUnacoma, l’associazione italiana dei costruttori di macchine agricole, la kermesse bolognese - primo evento per il comparto agromeccanico che si realizza “in presenza” dopo le restrizioni imposte dall’emergenza Covid 19 – sarà la vetrina internazionale delle tecnologie di ultima generazione applicate all’agricoltura e offrirà agli operatori di ogni parte del mondo la più ampia scelta di modelli per ogni lavorazione. In grande evidenza, dunque, le novità di prodotto e le iniziative dedicate ai sistemi di nuova generazione, ma soprattutto il concorso-mostra delle “Novità Tecniche”, che saranno esposte per l’intera durata della rassegna nel Quadriportico del quartiere fieristico. L’iniziativa dedicata alle “Novità Tecniche”, da sempre uno degli appuntamenti più attesi della manifestazione, ha avuto questa volta una fase di preparazione e selezione più lunga rispetto al solito</w:t>
      </w:r>
      <w:r>
        <w:rPr>
          <w:rFonts w:cs="Times New Roman"/>
        </w:rPr>
        <w:t>,</w:t>
      </w:r>
      <w:r w:rsidRPr="00B51190">
        <w:rPr>
          <w:rFonts w:cs="Times New Roman"/>
        </w:rPr>
        <w:t xml:space="preserve"> per effetto dello slittamento in avanti delle date dell’EIMA (dal novembre 2020 all’ottobre prossimo). La riprogrammazione della kermesse dovuta all’emergenza sanitaria ha permesso infatti di articolare il premio “Novità Tecniche” in due tranche, prolungando l’apertura dei termini per la presentazione delle innovazioni candidate. La prima tornata, che ha visto la premiazione di 43 soluzioni inedite - 15 come “Novità Tecniche” propriamente dette e 28 come “Segnalazioni” - si è conclusa il 1</w:t>
      </w:r>
      <w:r w:rsidR="00082E65">
        <w:rPr>
          <w:rFonts w:cs="Times New Roman"/>
        </w:rPr>
        <w:t>2</w:t>
      </w:r>
      <w:r w:rsidRPr="00B51190">
        <w:rPr>
          <w:rFonts w:cs="Times New Roman"/>
        </w:rPr>
        <w:t xml:space="preserve"> novembre con la </w:t>
      </w:r>
      <w:hyperlink r:id="rId6" w:history="1">
        <w:r w:rsidRPr="00082E65">
          <w:rPr>
            <w:rStyle w:val="Collegamentoipertestuale"/>
            <w:rFonts w:cs="Times New Roman"/>
          </w:rPr>
          <w:t>proclamazione delle tecnologie vincitrici</w:t>
        </w:r>
      </w:hyperlink>
      <w:r>
        <w:rPr>
          <w:rFonts w:cs="Times New Roman"/>
        </w:rPr>
        <w:t>,</w:t>
      </w:r>
      <w:r w:rsidRPr="00B51190">
        <w:rPr>
          <w:rFonts w:cs="Times New Roman"/>
        </w:rPr>
        <w:t xml:space="preserve"> nell’ambito dell’EIMA Digital Preview, anteprima virtuale di</w:t>
      </w:r>
      <w:r>
        <w:rPr>
          <w:rFonts w:cs="Times New Roman"/>
        </w:rPr>
        <w:t xml:space="preserve"> EIMA International. La seconda, che ha visto </w:t>
      </w:r>
      <w:r w:rsidRPr="00B51190">
        <w:rPr>
          <w:rFonts w:cs="Times New Roman"/>
        </w:rPr>
        <w:t>il riconoscimento di altre 12 innovazioni tra quelle giunte successivamente all’attenzione della giuria</w:t>
      </w:r>
      <w:r>
        <w:rPr>
          <w:rFonts w:cs="Times New Roman"/>
        </w:rPr>
        <w:t>, si è conclusa a fine gennaio con il completamento di tutte le procedure e delle attività divulgative.</w:t>
      </w:r>
      <w:r w:rsidRPr="00B51190">
        <w:rPr>
          <w:rFonts w:cs="Times New Roman"/>
        </w:rPr>
        <w:t xml:space="preserve"> </w:t>
      </w:r>
      <w:r>
        <w:rPr>
          <w:rFonts w:cs="Times New Roman"/>
        </w:rPr>
        <w:t>Delle 12 innovazione premiate, cinque sono state riconosciute</w:t>
      </w:r>
      <w:r w:rsidRPr="00B51190">
        <w:rPr>
          <w:rFonts w:cs="Times New Roman"/>
        </w:rPr>
        <w:t xml:space="preserve"> come “Novità Tecnic</w:t>
      </w:r>
      <w:r>
        <w:rPr>
          <w:rFonts w:cs="Times New Roman"/>
        </w:rPr>
        <w:t>a</w:t>
      </w:r>
      <w:r w:rsidRPr="00B51190">
        <w:rPr>
          <w:rFonts w:cs="Times New Roman"/>
        </w:rPr>
        <w:t>”</w:t>
      </w:r>
      <w:r w:rsidRPr="00B51190">
        <w:rPr>
          <w:rFonts w:eastAsia="Calibri" w:cs="Times New Roman"/>
          <w:lang w:eastAsia="en-US"/>
        </w:rPr>
        <w:t xml:space="preserve">, trattandosi di dispositivi totalmente originali e inediti, </w:t>
      </w:r>
      <w:r>
        <w:rPr>
          <w:rFonts w:cs="Times New Roman"/>
        </w:rPr>
        <w:t>mentre  le restanti 7 come</w:t>
      </w:r>
      <w:r w:rsidRPr="00B51190">
        <w:rPr>
          <w:rFonts w:cs="Times New Roman"/>
        </w:rPr>
        <w:t xml:space="preserve"> “S</w:t>
      </w:r>
      <w:r>
        <w:rPr>
          <w:rFonts w:cs="Times New Roman"/>
        </w:rPr>
        <w:t>egnalazione</w:t>
      </w:r>
      <w:r w:rsidRPr="00B51190">
        <w:rPr>
          <w:rFonts w:cs="Times New Roman"/>
        </w:rPr>
        <w:t>”, vale a dire come soluzioni costruttive</w:t>
      </w:r>
      <w:r w:rsidRPr="00B51190">
        <w:rPr>
          <w:rFonts w:eastAsia="Calibri" w:cs="Times New Roman"/>
          <w:lang w:eastAsia="en-US"/>
        </w:rPr>
        <w:t xml:space="preserve"> che si distinguono comunque per efficienza e capacità di migliorare le prestazioni dei mezzi meccanici agricoli. I 43 modelli vincitori della prima sessione e i 12 vincitori della seconda verranno premiati a ottobre a Bologna, con la cerimonia ufficiale prevista nel corso di EIMA International.</w:t>
      </w:r>
    </w:p>
    <w:p w14:paraId="52092F74" w14:textId="00DCF96C" w:rsidR="00687D18" w:rsidRPr="00B51190" w:rsidRDefault="00687D18" w:rsidP="00687D18">
      <w:pPr>
        <w:jc w:val="both"/>
        <w:rPr>
          <w:rFonts w:cs="Times New Roman"/>
        </w:rPr>
      </w:pPr>
      <w:r w:rsidRPr="00B51190">
        <w:rPr>
          <w:rFonts w:cs="Times New Roman"/>
        </w:rPr>
        <w:t xml:space="preserve">Per il dettaglio delle realizzazioni tecniche che si sono imposte nella seconda tranche è possibile </w:t>
      </w:r>
      <w:hyperlink r:id="rId7" w:history="1">
        <w:r w:rsidRPr="00082E65">
          <w:rPr>
            <w:rStyle w:val="Collegamentoipertestuale"/>
            <w:rFonts w:cs="Times New Roman"/>
          </w:rPr>
          <w:t>cliccare qui</w:t>
        </w:r>
      </w:hyperlink>
      <w:r w:rsidR="00082E65">
        <w:rPr>
          <w:rFonts w:cs="Times New Roman"/>
        </w:rPr>
        <w:t xml:space="preserve"> (indicate da new).</w:t>
      </w:r>
    </w:p>
    <w:p w14:paraId="55360785" w14:textId="477CBD25" w:rsidR="00687D18" w:rsidRDefault="00082E65" w:rsidP="007609F5">
      <w:pPr>
        <w:jc w:val="both"/>
        <w:rPr>
          <w:rFonts w:cs="Times New Roman"/>
          <w:lang w:val="it-IT"/>
        </w:rPr>
      </w:pPr>
      <w:r>
        <w:rPr>
          <w:rFonts w:cs="Times New Roman"/>
          <w:lang w:val="it-IT"/>
        </w:rPr>
        <w:t xml:space="preserve"> </w:t>
      </w:r>
    </w:p>
    <w:p w14:paraId="6F16E443" w14:textId="3FD6F69C" w:rsidR="003A5287" w:rsidRDefault="003A5287" w:rsidP="007609F5">
      <w:pPr>
        <w:jc w:val="both"/>
        <w:rPr>
          <w:rFonts w:cs="Times New Roman"/>
          <w:b/>
          <w:lang w:val="it-IT"/>
        </w:rPr>
      </w:pPr>
      <w:r w:rsidRPr="003A5287">
        <w:rPr>
          <w:rFonts w:cs="Times New Roman"/>
          <w:b/>
          <w:lang w:val="it-IT"/>
        </w:rPr>
        <w:t xml:space="preserve">Roma, </w:t>
      </w:r>
      <w:r w:rsidR="00A734CB">
        <w:rPr>
          <w:rFonts w:cs="Times New Roman"/>
          <w:b/>
          <w:lang w:val="it-IT"/>
        </w:rPr>
        <w:t>10 febbraio 2021</w:t>
      </w:r>
      <w:r w:rsidRPr="003A5287">
        <w:rPr>
          <w:rFonts w:cs="Times New Roman"/>
          <w:b/>
          <w:lang w:val="it-IT"/>
        </w:rPr>
        <w:t xml:space="preserve"> </w:t>
      </w:r>
    </w:p>
    <w:p w14:paraId="08396AE8" w14:textId="77777777" w:rsidR="00803B1C" w:rsidRDefault="00803B1C" w:rsidP="007609F5">
      <w:pPr>
        <w:jc w:val="both"/>
        <w:rPr>
          <w:rFonts w:cs="Times New Roman"/>
          <w:b/>
          <w:lang w:val="it-IT"/>
        </w:rPr>
      </w:pPr>
    </w:p>
    <w:p w14:paraId="5713F945" w14:textId="60F7F20A" w:rsidR="00687D18" w:rsidRDefault="00687D18" w:rsidP="007609F5">
      <w:pPr>
        <w:jc w:val="both"/>
        <w:rPr>
          <w:rFonts w:cs="Times New Roman"/>
          <w:b/>
          <w:lang w:val="it-IT"/>
        </w:rPr>
      </w:pPr>
      <w:r>
        <w:rPr>
          <w:rFonts w:cs="Times New Roman"/>
          <w:b/>
          <w:lang w:val="it-IT"/>
        </w:rPr>
        <w:t>Foto disponibili:</w:t>
      </w:r>
    </w:p>
    <w:p w14:paraId="0BA8E8A2" w14:textId="7039C3D6" w:rsidR="00803B1C" w:rsidRPr="003A5287" w:rsidRDefault="00803B1C" w:rsidP="007609F5">
      <w:pPr>
        <w:jc w:val="both"/>
        <w:rPr>
          <w:rFonts w:cs="Times New Roman"/>
          <w:b/>
          <w:i/>
          <w:lang w:val="it-IT"/>
        </w:rPr>
      </w:pPr>
      <w:hyperlink r:id="rId8" w:history="1">
        <w:r w:rsidRPr="003D1263">
          <w:rPr>
            <w:rStyle w:val="Collegamentoipertestuale"/>
            <w:rFonts w:cs="Times New Roman"/>
            <w:b/>
            <w:i/>
            <w:lang w:val="it-IT"/>
          </w:rPr>
          <w:t>ftp://80.19.38.195/</w:t>
        </w:r>
      </w:hyperlink>
      <w:r>
        <w:rPr>
          <w:rFonts w:cs="Times New Roman"/>
          <w:b/>
          <w:i/>
          <w:lang w:val="it-IT"/>
        </w:rPr>
        <w:t xml:space="preserve"> - user: uffsta - pw: uffsta</w:t>
      </w:r>
    </w:p>
    <w:p w14:paraId="5C3FD4CD" w14:textId="77777777" w:rsidR="003B7D16" w:rsidRPr="00E273DF" w:rsidRDefault="003B7D16" w:rsidP="007609F5">
      <w:pPr>
        <w:jc w:val="both"/>
        <w:rPr>
          <w:lang w:val="it-IT"/>
        </w:rPr>
      </w:pPr>
    </w:p>
    <w:p w14:paraId="17D39D0F" w14:textId="77777777" w:rsidR="003B7D16" w:rsidRPr="007609F5" w:rsidRDefault="003A5287" w:rsidP="003A5287">
      <w:pPr>
        <w:tabs>
          <w:tab w:val="left" w:pos="3090"/>
        </w:tabs>
        <w:jc w:val="both"/>
        <w:rPr>
          <w:lang w:val="it-IT"/>
        </w:rPr>
      </w:pPr>
      <w:r>
        <w:rPr>
          <w:lang w:val="it-IT"/>
        </w:rPr>
        <w:tab/>
      </w:r>
    </w:p>
    <w:p w14:paraId="2C3D0119" w14:textId="77777777" w:rsidR="008553FB" w:rsidRPr="0022432E" w:rsidRDefault="008553FB" w:rsidP="007609F5">
      <w:pPr>
        <w:jc w:val="both"/>
        <w:rPr>
          <w:rFonts w:cs="Times New Roman"/>
          <w:sz w:val="28"/>
          <w:szCs w:val="28"/>
          <w:lang w:val="it-IT"/>
        </w:rPr>
      </w:pPr>
    </w:p>
    <w:sectPr w:rsidR="008553FB" w:rsidRPr="0022432E"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97054" w14:textId="77777777" w:rsidR="00042520" w:rsidRDefault="00042520">
      <w:r>
        <w:separator/>
      </w:r>
    </w:p>
  </w:endnote>
  <w:endnote w:type="continuationSeparator" w:id="0">
    <w:p w14:paraId="11A780C4" w14:textId="77777777" w:rsidR="00042520" w:rsidRDefault="0004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AF5D2" w14:textId="77777777" w:rsidR="00042520" w:rsidRDefault="00042520">
      <w:r>
        <w:separator/>
      </w:r>
    </w:p>
  </w:footnote>
  <w:footnote w:type="continuationSeparator" w:id="0">
    <w:p w14:paraId="7430E7AD" w14:textId="77777777" w:rsidR="00042520" w:rsidRDefault="0004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0C26" w14:textId="03FD4B1C" w:rsidR="00F50302" w:rsidRDefault="00687D18">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B7C25"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stroked="f" strokeweight="1pt">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40C3"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82E65"/>
    <w:rsid w:val="000953A3"/>
    <w:rsid w:val="00097B12"/>
    <w:rsid w:val="000E71A7"/>
    <w:rsid w:val="000F4FAE"/>
    <w:rsid w:val="00124A76"/>
    <w:rsid w:val="00180463"/>
    <w:rsid w:val="0018354D"/>
    <w:rsid w:val="001B7564"/>
    <w:rsid w:val="0022432E"/>
    <w:rsid w:val="00225312"/>
    <w:rsid w:val="002434A4"/>
    <w:rsid w:val="00256769"/>
    <w:rsid w:val="002B0B49"/>
    <w:rsid w:val="003076AD"/>
    <w:rsid w:val="003241F7"/>
    <w:rsid w:val="00330ADB"/>
    <w:rsid w:val="00364712"/>
    <w:rsid w:val="00395CEF"/>
    <w:rsid w:val="003A5287"/>
    <w:rsid w:val="003B358C"/>
    <w:rsid w:val="003B7D16"/>
    <w:rsid w:val="003F68D0"/>
    <w:rsid w:val="003F799E"/>
    <w:rsid w:val="00406182"/>
    <w:rsid w:val="004330CB"/>
    <w:rsid w:val="00477EB0"/>
    <w:rsid w:val="00486E84"/>
    <w:rsid w:val="004F7D4D"/>
    <w:rsid w:val="005760BB"/>
    <w:rsid w:val="006063EA"/>
    <w:rsid w:val="00643058"/>
    <w:rsid w:val="00677CC8"/>
    <w:rsid w:val="006810E8"/>
    <w:rsid w:val="00682974"/>
    <w:rsid w:val="00687D18"/>
    <w:rsid w:val="006C0D12"/>
    <w:rsid w:val="006C65AF"/>
    <w:rsid w:val="006F420E"/>
    <w:rsid w:val="007609F5"/>
    <w:rsid w:val="00766BC5"/>
    <w:rsid w:val="007A2D4F"/>
    <w:rsid w:val="00803B1C"/>
    <w:rsid w:val="008553FB"/>
    <w:rsid w:val="00892EB6"/>
    <w:rsid w:val="00893AAD"/>
    <w:rsid w:val="00896574"/>
    <w:rsid w:val="008C6C11"/>
    <w:rsid w:val="008D1A58"/>
    <w:rsid w:val="008F5AD0"/>
    <w:rsid w:val="009234B5"/>
    <w:rsid w:val="0093775C"/>
    <w:rsid w:val="009913A8"/>
    <w:rsid w:val="009C0F34"/>
    <w:rsid w:val="00A440F2"/>
    <w:rsid w:val="00A734CB"/>
    <w:rsid w:val="00B032D7"/>
    <w:rsid w:val="00B21437"/>
    <w:rsid w:val="00C03358"/>
    <w:rsid w:val="00C111DE"/>
    <w:rsid w:val="00C15314"/>
    <w:rsid w:val="00C3470B"/>
    <w:rsid w:val="00C83B9F"/>
    <w:rsid w:val="00C93831"/>
    <w:rsid w:val="00D15837"/>
    <w:rsid w:val="00D406B4"/>
    <w:rsid w:val="00D560A4"/>
    <w:rsid w:val="00D722A1"/>
    <w:rsid w:val="00E2650D"/>
    <w:rsid w:val="00E273DF"/>
    <w:rsid w:val="00E7611F"/>
    <w:rsid w:val="00EC5741"/>
    <w:rsid w:val="00F1367E"/>
    <w:rsid w:val="00F46B54"/>
    <w:rsid w:val="00F50302"/>
    <w:rsid w:val="00F7014D"/>
    <w:rsid w:val="00F96485"/>
    <w:rsid w:val="00FB6381"/>
    <w:rsid w:val="00FD0F00"/>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styleId="Menzionenonrisolta">
    <w:name w:val="Unresolved Mention"/>
    <w:basedOn w:val="Carpredefinitoparagrafo"/>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tp://80.19.38.195/" TargetMode="External"/><Relationship Id="rId3" Type="http://schemas.openxmlformats.org/officeDocument/2006/relationships/webSettings" Target="webSettings.xml"/><Relationship Id="rId7" Type="http://schemas.openxmlformats.org/officeDocument/2006/relationships/hyperlink" Target="https://www.eima.it/it/concorso-novita-tecniche-eima.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UjjAev6c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508</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5</cp:revision>
  <cp:lastPrinted>2020-11-02T16:06:00Z</cp:lastPrinted>
  <dcterms:created xsi:type="dcterms:W3CDTF">2021-02-10T09:28:00Z</dcterms:created>
  <dcterms:modified xsi:type="dcterms:W3CDTF">2021-02-10T09:58:00Z</dcterms:modified>
</cp:coreProperties>
</file>